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9A" w:rsidRDefault="006B64E4" w:rsidP="00B7421B">
      <w:pPr>
        <w:spacing w:after="0"/>
        <w:jc w:val="center"/>
        <w:rPr>
          <w:b/>
        </w:rPr>
      </w:pPr>
      <w:bookmarkStart w:id="0" w:name="_GoBack"/>
      <w:bookmarkEnd w:id="0"/>
      <w:r w:rsidRPr="006B64E4">
        <w:rPr>
          <w:b/>
        </w:rPr>
        <w:t>Water Safety Scotland</w:t>
      </w:r>
    </w:p>
    <w:p w:rsidR="006B64E4" w:rsidRDefault="006B64E4" w:rsidP="00B7421B">
      <w:pPr>
        <w:spacing w:after="0"/>
        <w:jc w:val="center"/>
        <w:rPr>
          <w:b/>
        </w:rPr>
      </w:pPr>
      <w:r>
        <w:rPr>
          <w:b/>
        </w:rPr>
        <w:t>6</w:t>
      </w:r>
      <w:r w:rsidRPr="006B64E4">
        <w:rPr>
          <w:b/>
          <w:vertAlign w:val="superscript"/>
        </w:rPr>
        <w:t>th</w:t>
      </w:r>
      <w:r>
        <w:rPr>
          <w:b/>
        </w:rPr>
        <w:t xml:space="preserve"> March 2018</w:t>
      </w:r>
    </w:p>
    <w:p w:rsidR="006B64E4" w:rsidRDefault="004E5AD2" w:rsidP="00B7421B">
      <w:pPr>
        <w:spacing w:after="0"/>
        <w:jc w:val="center"/>
        <w:rPr>
          <w:b/>
        </w:rPr>
      </w:pPr>
      <w:r>
        <w:rPr>
          <w:b/>
        </w:rPr>
        <w:t xml:space="preserve">Update: </w:t>
      </w:r>
      <w:r w:rsidR="006B64E4">
        <w:rPr>
          <w:b/>
        </w:rPr>
        <w:t>Suicide Prevention Action Plan</w:t>
      </w:r>
    </w:p>
    <w:p w:rsidR="004E5AD2" w:rsidRDefault="004E5AD2" w:rsidP="004E5AD2">
      <w:pPr>
        <w:rPr>
          <w:b/>
        </w:rPr>
      </w:pPr>
    </w:p>
    <w:p w:rsidR="001E1361" w:rsidRDefault="001E1361" w:rsidP="004E5AD2">
      <w:r w:rsidRPr="005B1CB9">
        <w:t xml:space="preserve">The Scottish Government will be consulting on their Suicide Prevention Action Plan in March and April. </w:t>
      </w:r>
      <w:r w:rsidR="004E5AD2">
        <w:t>This will determine the</w:t>
      </w:r>
      <w:r w:rsidR="0073711F">
        <w:t xml:space="preserve"> national</w:t>
      </w:r>
      <w:r w:rsidR="00042943">
        <w:t xml:space="preserve"> </w:t>
      </w:r>
      <w:r w:rsidR="004E5AD2">
        <w:t xml:space="preserve">priorities for suicide prevention for roughly the next ten years. </w:t>
      </w:r>
      <w:r w:rsidR="0054004A">
        <w:t>This provides a useful, timely opportunity to engage on our priorities.</w:t>
      </w:r>
      <w:r w:rsidR="00B7421B">
        <w:t xml:space="preserve"> </w:t>
      </w:r>
    </w:p>
    <w:p w:rsidR="0073711F" w:rsidRDefault="0073711F" w:rsidP="004E5AD2">
      <w:r>
        <w:t>We believe this is an important opportunity to recognise the number of suicides in and around the waterways and support actions already identified in the Drowning Prevention Strategy WSS have developed.</w:t>
      </w:r>
    </w:p>
    <w:p w:rsidR="00B7421B" w:rsidRPr="005B1CB9" w:rsidRDefault="00B7421B" w:rsidP="004E5AD2">
      <w:r>
        <w:t>Water Safety Scotland could engage in the following ways:</w:t>
      </w:r>
    </w:p>
    <w:p w:rsidR="00B7421B" w:rsidRPr="00B7421B" w:rsidRDefault="00B7421B" w:rsidP="0054004A">
      <w:pPr>
        <w:pStyle w:val="ListParagraph"/>
        <w:numPr>
          <w:ilvl w:val="0"/>
          <w:numId w:val="3"/>
        </w:numPr>
        <w:rPr>
          <w:b/>
        </w:rPr>
      </w:pPr>
      <w:r w:rsidRPr="00B7421B">
        <w:rPr>
          <w:b/>
        </w:rPr>
        <w:t>Consultation events</w:t>
      </w:r>
    </w:p>
    <w:p w:rsidR="001E1361" w:rsidRPr="001E1361" w:rsidRDefault="00B7421B" w:rsidP="00B7421B">
      <w:pPr>
        <w:pStyle w:val="ListParagraph"/>
        <w:ind w:left="360"/>
      </w:pPr>
      <w:r>
        <w:t xml:space="preserve">As part of the consultation, Scottish Government </w:t>
      </w:r>
      <w:r w:rsidR="001E1361" w:rsidRPr="005B1CB9">
        <w:t xml:space="preserve">will be running a series of events. </w:t>
      </w:r>
      <w:r w:rsidR="001E1361" w:rsidRPr="001E1361">
        <w:t xml:space="preserve">If </w:t>
      </w:r>
      <w:r w:rsidR="005B1CB9">
        <w:t xml:space="preserve">members </w:t>
      </w:r>
      <w:r w:rsidR="0073711F">
        <w:t xml:space="preserve">wish to </w:t>
      </w:r>
      <w:r w:rsidR="005B1CB9">
        <w:t xml:space="preserve">attend, </w:t>
      </w:r>
      <w:r w:rsidR="001E1361" w:rsidRPr="001E1361">
        <w:t>the dates are:</w:t>
      </w:r>
    </w:p>
    <w:p w:rsidR="001E1361" w:rsidRPr="001E1361" w:rsidRDefault="00D354F1" w:rsidP="001E1361">
      <w:pPr>
        <w:ind w:left="720"/>
      </w:pPr>
      <w:hyperlink r:id="rId8" w:tgtFrame="_blank" w:tooltip="Murrayfield Stadium, Edinburgh 8 March" w:history="1">
        <w:r w:rsidR="001E1361" w:rsidRPr="001E1361">
          <w:rPr>
            <w:rStyle w:val="Hyperlink"/>
          </w:rPr>
          <w:t>Murrayfield Stadium, Edinburgh</w:t>
        </w:r>
      </w:hyperlink>
      <w:r w:rsidR="001E1361" w:rsidRPr="001E1361">
        <w:t>, 8 March, 9am-12 noon (lunch provided post session)</w:t>
      </w:r>
    </w:p>
    <w:p w:rsidR="001E1361" w:rsidRPr="001E1361" w:rsidRDefault="00D354F1" w:rsidP="001E1361">
      <w:pPr>
        <w:ind w:left="720"/>
      </w:pPr>
      <w:hyperlink r:id="rId9" w:tgtFrame="_blank" w:tooltip="Trades Hall Glasgow 15 March" w:history="1">
        <w:r w:rsidR="001E1361" w:rsidRPr="001E1361">
          <w:rPr>
            <w:rStyle w:val="Hyperlink"/>
          </w:rPr>
          <w:t>Trades Hall, Glasgow</w:t>
        </w:r>
      </w:hyperlink>
      <w:r w:rsidR="001E1361" w:rsidRPr="001E1361">
        <w:t>, 15 March 10am-1pm (lunch provided post session)</w:t>
      </w:r>
    </w:p>
    <w:p w:rsidR="001E1361" w:rsidRPr="001E1361" w:rsidRDefault="00D354F1" w:rsidP="001E1361">
      <w:pPr>
        <w:ind w:left="720"/>
      </w:pPr>
      <w:hyperlink r:id="rId10" w:tgtFrame="_blank" w:tooltip="Spectrum Centre Inverness 11 April" w:history="1">
        <w:r w:rsidR="001E1361" w:rsidRPr="001E1361">
          <w:rPr>
            <w:rStyle w:val="Hyperlink"/>
          </w:rPr>
          <w:t>Spectrum Centre, Inverness</w:t>
        </w:r>
      </w:hyperlink>
      <w:r w:rsidR="001E1361" w:rsidRPr="001E1361">
        <w:t>, 11 April, 11.30am – 3pm (lunch included)</w:t>
      </w:r>
    </w:p>
    <w:p w:rsidR="001E1361" w:rsidRPr="001E1361" w:rsidRDefault="00D354F1" w:rsidP="001E1361">
      <w:pPr>
        <w:ind w:left="720"/>
      </w:pPr>
      <w:hyperlink r:id="rId11" w:tgtFrame="_blank" w:tooltip="Discovery Centre Dundee 12 April" w:history="1">
        <w:r w:rsidR="001E1361" w:rsidRPr="001E1361">
          <w:rPr>
            <w:rStyle w:val="Hyperlink"/>
          </w:rPr>
          <w:t>Discovery Centre, Dundee</w:t>
        </w:r>
      </w:hyperlink>
      <w:r w:rsidR="001E1361" w:rsidRPr="001E1361">
        <w:t>, 12 April, 1030am – 1.30pm (lunch included)</w:t>
      </w:r>
    </w:p>
    <w:p w:rsidR="001E1361" w:rsidRPr="001E1361" w:rsidRDefault="00D354F1" w:rsidP="001E1361">
      <w:pPr>
        <w:ind w:left="720"/>
      </w:pPr>
      <w:hyperlink r:id="rId12" w:tgtFrame="_blank" w:tooltip="Beach Ballroom Aberdeen Location" w:history="1">
        <w:r w:rsidR="001E1361" w:rsidRPr="001E1361">
          <w:rPr>
            <w:rStyle w:val="Hyperlink"/>
          </w:rPr>
          <w:t>Beach Ballroom, Aberdeen</w:t>
        </w:r>
      </w:hyperlink>
      <w:r w:rsidR="001E1361" w:rsidRPr="001E1361">
        <w:t>, 18 April, 11am – 2.30pm (lunch included)</w:t>
      </w:r>
    </w:p>
    <w:p w:rsidR="00B7421B" w:rsidRPr="00B7421B" w:rsidRDefault="00B7421B" w:rsidP="00D151D8">
      <w:pPr>
        <w:pStyle w:val="ListParagraph"/>
        <w:numPr>
          <w:ilvl w:val="0"/>
          <w:numId w:val="3"/>
        </w:numPr>
        <w:rPr>
          <w:b/>
        </w:rPr>
      </w:pPr>
      <w:r w:rsidRPr="00B7421B">
        <w:rPr>
          <w:b/>
        </w:rPr>
        <w:t>Written response</w:t>
      </w:r>
    </w:p>
    <w:p w:rsidR="006B64E4" w:rsidRDefault="0073711F" w:rsidP="00B7421B">
      <w:pPr>
        <w:pStyle w:val="ListParagraph"/>
        <w:ind w:left="360"/>
      </w:pPr>
      <w:r>
        <w:t>We would encourage responses from individual organisations as well as a brief response on behalf of WSS recognising the importance of this issue and broader recognition of suicides at locations of concern across Scotland.</w:t>
      </w:r>
      <w:r w:rsidR="00042943">
        <w:t xml:space="preserve"> </w:t>
      </w:r>
      <w:r>
        <w:t xml:space="preserve">The opportunity has been presented to us as a result of the recent Parliamentary question following the strategy launch. </w:t>
      </w:r>
      <w:r w:rsidR="006B64E4" w:rsidRPr="001E1361">
        <w:t xml:space="preserve">Minister for </w:t>
      </w:r>
      <w:r w:rsidR="001E1361" w:rsidRPr="001E1361">
        <w:t xml:space="preserve">Community Safety and </w:t>
      </w:r>
      <w:r w:rsidR="006B64E4" w:rsidRPr="001E1361">
        <w:t>Legal Affairs</w:t>
      </w:r>
      <w:r w:rsidR="001E1361" w:rsidRPr="001E1361">
        <w:t xml:space="preserve">, Annabelle Ewing MSP, </w:t>
      </w:r>
      <w:r w:rsidR="003C4105">
        <w:t>noted in Parliament</w:t>
      </w:r>
      <w:r w:rsidR="001E1361">
        <w:t>:</w:t>
      </w:r>
      <w:r w:rsidR="004E5AD2">
        <w:t xml:space="preserve"> </w:t>
      </w:r>
    </w:p>
    <w:p w:rsidR="001F5490" w:rsidRDefault="001E1361" w:rsidP="0023541C">
      <w:pPr>
        <w:ind w:left="720"/>
        <w:rPr>
          <w:i/>
        </w:rPr>
      </w:pPr>
      <w:r w:rsidRPr="004E5AD2">
        <w:rPr>
          <w:i/>
        </w:rPr>
        <w:t>I very much welcome the news of the establishment of a sub-group. We afford great priority to reducing water-related suicide, and we note that that commitment is placed high up in the strategy. We are producing a draft suicide prevention action plan for Scotland. As part of that work, we will engage with Water Safety Scotland on any proposals to reduce the number of suicides by drowning. I am heartened to see the emphasis on that area in the excellent document, “Scotland’s Drowning Prevention Strategy 2018-2026”, which was published yesterday</w:t>
      </w:r>
      <w:r>
        <w:rPr>
          <w:rStyle w:val="FootnoteReference"/>
        </w:rPr>
        <w:footnoteReference w:id="1"/>
      </w:r>
    </w:p>
    <w:p w:rsidR="0023541C" w:rsidRDefault="0023541C" w:rsidP="0023541C">
      <w:r>
        <w:t xml:space="preserve">This response would need to be agreed before the end of the consultation, so likely before the next meeting of WSS. </w:t>
      </w:r>
    </w:p>
    <w:p w:rsidR="0073711F" w:rsidRDefault="0073711F" w:rsidP="0023541C">
      <w:r>
        <w:t>In order to facilitate this we are happy to co-ordinate a short life group of those interested members to co-ordinate a response that is then signed off by the Chair/Deputy Chair/committee as appropriate recognising that this is not an issue which directly impacts on all members of WSS.</w:t>
      </w:r>
    </w:p>
    <w:p w:rsidR="001E1361" w:rsidRPr="001E1361" w:rsidRDefault="0073711F" w:rsidP="006B64E4">
      <w:r>
        <w:t>We are happy to take suggestions and guida</w:t>
      </w:r>
      <w:r w:rsidR="00042943">
        <w:t>nce on how best to support this.</w:t>
      </w:r>
    </w:p>
    <w:sectPr w:rsidR="001E1361" w:rsidRPr="001E1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DC" w:rsidRDefault="005803DC" w:rsidP="001E1361">
      <w:pPr>
        <w:spacing w:after="0" w:line="240" w:lineRule="auto"/>
      </w:pPr>
      <w:r>
        <w:separator/>
      </w:r>
    </w:p>
  </w:endnote>
  <w:endnote w:type="continuationSeparator" w:id="0">
    <w:p w:rsidR="005803DC" w:rsidRDefault="005803DC" w:rsidP="001E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DC" w:rsidRDefault="005803DC" w:rsidP="001E1361">
      <w:pPr>
        <w:spacing w:after="0" w:line="240" w:lineRule="auto"/>
      </w:pPr>
      <w:r>
        <w:separator/>
      </w:r>
    </w:p>
  </w:footnote>
  <w:footnote w:type="continuationSeparator" w:id="0">
    <w:p w:rsidR="005803DC" w:rsidRDefault="005803DC" w:rsidP="001E1361">
      <w:pPr>
        <w:spacing w:after="0" w:line="240" w:lineRule="auto"/>
      </w:pPr>
      <w:r>
        <w:continuationSeparator/>
      </w:r>
    </w:p>
  </w:footnote>
  <w:footnote w:id="1">
    <w:p w:rsidR="001E1361" w:rsidRDefault="001E13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479FC">
          <w:rPr>
            <w:rStyle w:val="Hyperlink"/>
          </w:rPr>
          <w:t>http://www.parliament.scot/parliamentarybusiness/report.aspx?r=11339&amp;mode=pdf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D3F"/>
    <w:multiLevelType w:val="hybridMultilevel"/>
    <w:tmpl w:val="0F441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14294"/>
    <w:multiLevelType w:val="hybridMultilevel"/>
    <w:tmpl w:val="742AF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4AED"/>
    <w:multiLevelType w:val="hybridMultilevel"/>
    <w:tmpl w:val="3E9EA8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B1BE5"/>
    <w:multiLevelType w:val="hybridMultilevel"/>
    <w:tmpl w:val="3E9EA8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E4"/>
    <w:rsid w:val="00042943"/>
    <w:rsid w:val="001E1361"/>
    <w:rsid w:val="001F5490"/>
    <w:rsid w:val="0023541C"/>
    <w:rsid w:val="002428B5"/>
    <w:rsid w:val="003C4105"/>
    <w:rsid w:val="00495AFD"/>
    <w:rsid w:val="004E5AD2"/>
    <w:rsid w:val="0054004A"/>
    <w:rsid w:val="005803DC"/>
    <w:rsid w:val="005B1CB9"/>
    <w:rsid w:val="00667AF5"/>
    <w:rsid w:val="006B64E4"/>
    <w:rsid w:val="0073711F"/>
    <w:rsid w:val="00951E5B"/>
    <w:rsid w:val="00B7421B"/>
    <w:rsid w:val="00D151D8"/>
    <w:rsid w:val="00D354F1"/>
    <w:rsid w:val="00E1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9B674-1CA4-4E9B-9176-720E14DF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E1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3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3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13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3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maps/place/BT+Murrayfield+Stadium/@55.9422351,-3.2429952,17z/data=!3m1!4b1!4m5!3m4!1s0x4887c65417739d0d:0x8d2f9e9f766f3af5!8m2!3d55.9422351!4d-3.24080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maps/place/Beach+Ballroom/@57.1552225,-2.0796868,15z/data=!4m2!3m1!1s0x0:0xefd8298f5120d245?sa=X&amp;ved=0ahUKEwiP1Oyp8IHZAhWFcRQKHWGXBiAQ_BIIkwEw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maps/place/Discovery+Point+and+RRS+Discovery,+Dundee/@57.4806653,-4.2278442,17z/data=!4m5!3m4!1s0x48865c951c5bc07d:0xe9ef2ec0d6a47380!8m2!3d56.4566189!4d-2.96864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maps/place/Spectrum+Centre+and+Hidden+Gem+Cafe/@57.4806624,-4.2256555,15z/data=!4m2!3m1!1s0x0:0xec5b2da5830d69b7?sa=X&amp;ved=0ahUKEwit77KYlIPZAhWkJcAKHdgHC1oQ_BIIdT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maps/place/Trades+Hall+Of+Glasgow/@55.8592933,-4.2489151,15z/data=!4m2!3m1!1s0x0:0x440928a0cfd42c62?sa=X&amp;ved=0ahUKEwignpSClIPZAhUMKsAKHRIaB9oQ_BIIggEwEQ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iament.scot/parliamentarybusiness/report.aspx?r=11339&amp;mode=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4CF8-21BE-42D6-995C-31BB63A6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Carlene McAvoy</cp:lastModifiedBy>
  <cp:revision>2</cp:revision>
  <dcterms:created xsi:type="dcterms:W3CDTF">2018-02-13T11:25:00Z</dcterms:created>
  <dcterms:modified xsi:type="dcterms:W3CDTF">2018-02-13T11:25:00Z</dcterms:modified>
</cp:coreProperties>
</file>